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69" w:rsidRDefault="008D2169" w:rsidP="00AB1F68">
      <w:pPr>
        <w:ind w:left="284"/>
        <w:jc w:val="center"/>
        <w:rPr>
          <w:b/>
          <w:sz w:val="32"/>
          <w:szCs w:val="32"/>
          <w:lang w:val="en-CA"/>
        </w:rPr>
      </w:pPr>
      <w:r w:rsidRPr="008D2169">
        <w:rPr>
          <w:b/>
          <w:sz w:val="32"/>
          <w:szCs w:val="32"/>
        </w:rPr>
        <w:t>Картотека дидактических игр по сенсорному развитию детей раннего возраста</w:t>
      </w:r>
    </w:p>
    <w:p w:rsidR="008D2169" w:rsidRPr="007E4C44" w:rsidRDefault="008D2169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E4C44">
        <w:rPr>
          <w:rFonts w:ascii="Times New Roman" w:hAnsi="Times New Roman" w:cs="Times New Roman"/>
          <w:sz w:val="28"/>
          <w:szCs w:val="28"/>
        </w:rPr>
        <w:t>Для детей дошкольного возраста игра является ведущим видом деятельности.</w:t>
      </w:r>
    </w:p>
    <w:p w:rsidR="008D2169" w:rsidRPr="007E4C44" w:rsidRDefault="008D2169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E4C44">
        <w:rPr>
          <w:rFonts w:ascii="Times New Roman" w:hAnsi="Times New Roman" w:cs="Times New Roman"/>
          <w:sz w:val="28"/>
          <w:szCs w:val="28"/>
        </w:rPr>
        <w:t>Для обучения через игру и созданы </w:t>
      </w:r>
      <w:hyperlink r:id="rId5" w:tooltip="Дидактические игры" w:history="1">
        <w:r w:rsidRPr="007E4C44">
          <w:rPr>
            <w:rStyle w:val="a8"/>
            <w:rFonts w:ascii="Times New Roman" w:hAnsi="Times New Roman" w:cs="Times New Roman"/>
            <w:sz w:val="28"/>
            <w:szCs w:val="28"/>
          </w:rPr>
          <w:t>дидактические игры</w:t>
        </w:r>
      </w:hyperlink>
      <w:r w:rsidRPr="007E4C44">
        <w:rPr>
          <w:rFonts w:ascii="Times New Roman" w:hAnsi="Times New Roman" w:cs="Times New Roman"/>
          <w:sz w:val="28"/>
          <w:szCs w:val="28"/>
        </w:rPr>
        <w:t>. Дидактическая игра дает возможность решать различные педагогические задачи в игровой форме. Потребность в игре и желание играть у дошкольников необходимо использовать и направлять в целях решения определённых учебных и воспитательных задач. Дети играют, не подозревая, что усваивают какие-то знания, овладевают навыками действия с предметами, учатся культуре общения друг с другом.</w:t>
      </w:r>
    </w:p>
    <w:p w:rsidR="005A3566" w:rsidRDefault="007E4C44" w:rsidP="005A356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7E4C44">
        <w:rPr>
          <w:rFonts w:ascii="Times New Roman" w:hAnsi="Times New Roman" w:cs="Times New Roman"/>
          <w:sz w:val="28"/>
          <w:szCs w:val="28"/>
        </w:rPr>
        <w:t>В раннем детстве ребёнок овладевает речью. На втором году он понимает обращенную к нему речь и к трём годам свободно объясняется с окружающими.</w:t>
      </w:r>
    </w:p>
    <w:p w:rsidR="005A3566" w:rsidRPr="000F699B" w:rsidRDefault="005A3566" w:rsidP="005A356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B1F68">
        <w:rPr>
          <w:rFonts w:ascii="Times New Roman" w:hAnsi="Times New Roman" w:cs="Times New Roman"/>
          <w:sz w:val="28"/>
          <w:szCs w:val="28"/>
        </w:rPr>
        <w:t>В свою работу активно подключала родителей. Провела совместно с психологом  собрание на тему «Чем играют наши дети», где родители ознакомились с новыми играми, а также взяли на заметку какие игры вместе со своими детьми могут проиграть. Обсуждали уже проведённые игры  и их роль в развитии ребенка. Дидактические игры включаю в работу с родителями в форме «игры на дом".</w:t>
      </w:r>
    </w:p>
    <w:p w:rsidR="005A3566" w:rsidRPr="007E4C44" w:rsidRDefault="005A3566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B1F68" w:rsidRDefault="005A3566" w:rsidP="005A356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CC7D2F" w:rsidRPr="008D2169">
        <w:rPr>
          <w:rFonts w:ascii="Times New Roman" w:hAnsi="Times New Roman" w:cs="Times New Roman"/>
          <w:b/>
          <w:sz w:val="24"/>
          <w:szCs w:val="24"/>
        </w:rPr>
        <w:t>ДИДАКТИЧЕСКАЯ ИГРА "РЫБКИ В ПРУДУ"</w:t>
      </w:r>
      <w:r w:rsidR="00CC7D2F" w:rsidRPr="008D2169">
        <w:rPr>
          <w:rFonts w:ascii="Times New Roman" w:hAnsi="Times New Roman" w:cs="Times New Roman"/>
          <w:sz w:val="24"/>
          <w:szCs w:val="24"/>
        </w:rPr>
        <w:br/>
      </w:r>
      <w:r w:rsidR="00CC7D2F" w:rsidRPr="008D2169">
        <w:rPr>
          <w:rFonts w:ascii="Times New Roman" w:hAnsi="Times New Roman" w:cs="Times New Roman"/>
          <w:sz w:val="24"/>
          <w:szCs w:val="24"/>
        </w:rPr>
        <w:br/>
      </w:r>
      <w:r w:rsidR="00CC7D2F" w:rsidRPr="00CC7D2F">
        <w:rPr>
          <w:rFonts w:ascii="Times New Roman" w:hAnsi="Times New Roman" w:cs="Times New Roman"/>
          <w:sz w:val="28"/>
          <w:szCs w:val="28"/>
        </w:rPr>
        <w:t>Для игры можно использовать подручные материалы, а можно изготовить простейшее "пособие" из цветного картона. Тему также можно вы</w:t>
      </w:r>
      <w:r w:rsidR="00AB1F68">
        <w:rPr>
          <w:rFonts w:ascii="Times New Roman" w:hAnsi="Times New Roman" w:cs="Times New Roman"/>
          <w:sz w:val="28"/>
          <w:szCs w:val="28"/>
        </w:rPr>
        <w:t>брать любую на свое усмотрение.</w:t>
      </w:r>
      <w:r w:rsidR="00CC7D2F" w:rsidRPr="00CC7D2F">
        <w:rPr>
          <w:rFonts w:ascii="Times New Roman" w:hAnsi="Times New Roman" w:cs="Times New Roman"/>
          <w:sz w:val="28"/>
          <w:szCs w:val="28"/>
        </w:rPr>
        <w:br/>
        <w:t>По выбранной мною теме я изготовила 2 круга - прудик</w:t>
      </w:r>
      <w:r w:rsidR="00AB1F68">
        <w:rPr>
          <w:rFonts w:ascii="Times New Roman" w:hAnsi="Times New Roman" w:cs="Times New Roman"/>
          <w:sz w:val="28"/>
          <w:szCs w:val="28"/>
        </w:rPr>
        <w:t>а (большой и маленький) и рыбок</w:t>
      </w:r>
    </w:p>
    <w:p w:rsidR="005A3566" w:rsidRDefault="00CC7D2F" w:rsidP="005A356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2х цвет</w:t>
      </w:r>
      <w:r w:rsidR="00AB1F68">
        <w:rPr>
          <w:rFonts w:ascii="Times New Roman" w:hAnsi="Times New Roman" w:cs="Times New Roman"/>
          <w:sz w:val="28"/>
          <w:szCs w:val="28"/>
        </w:rPr>
        <w:t>ов (также больших и маленьких).</w:t>
      </w:r>
      <w:r w:rsidRPr="00CC7D2F">
        <w:rPr>
          <w:rFonts w:ascii="Times New Roman" w:hAnsi="Times New Roman" w:cs="Times New Roman"/>
          <w:sz w:val="28"/>
          <w:szCs w:val="28"/>
        </w:rPr>
        <w:br/>
        <w:t>Играя с ребенком, закрепляем понятия:</w:t>
      </w:r>
      <w:r w:rsidRPr="00CC7D2F">
        <w:rPr>
          <w:rFonts w:ascii="Times New Roman" w:hAnsi="Times New Roman" w:cs="Times New Roman"/>
          <w:sz w:val="28"/>
          <w:szCs w:val="28"/>
        </w:rPr>
        <w:br/>
        <w:t>- размера;</w:t>
      </w:r>
      <w:r w:rsidRPr="00CC7D2F">
        <w:rPr>
          <w:rFonts w:ascii="Times New Roman" w:hAnsi="Times New Roman" w:cs="Times New Roman"/>
          <w:sz w:val="28"/>
          <w:szCs w:val="28"/>
        </w:rPr>
        <w:br/>
        <w:t>- формы;</w:t>
      </w:r>
      <w:r w:rsidRPr="00CC7D2F">
        <w:rPr>
          <w:rFonts w:ascii="Times New Roman" w:hAnsi="Times New Roman" w:cs="Times New Roman"/>
          <w:sz w:val="28"/>
          <w:szCs w:val="28"/>
        </w:rPr>
        <w:br/>
        <w:t>- цвета.</w:t>
      </w:r>
      <w:r w:rsidRPr="00CC7D2F">
        <w:rPr>
          <w:rFonts w:ascii="Times New Roman" w:hAnsi="Times New Roman" w:cs="Times New Roman"/>
          <w:sz w:val="28"/>
          <w:szCs w:val="28"/>
        </w:rPr>
        <w:br/>
        <w:t>А заодно тренируем моторику и умение ориентироваться в пространстве (</w:t>
      </w:r>
      <w:proofErr w:type="gramStart"/>
      <w:r w:rsidRPr="00CC7D2F"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Pr="00CC7D2F">
        <w:rPr>
          <w:rFonts w:ascii="Times New Roman" w:hAnsi="Times New Roman" w:cs="Times New Roman"/>
          <w:sz w:val="28"/>
          <w:szCs w:val="28"/>
        </w:rPr>
        <w:t xml:space="preserve">, </w:t>
      </w:r>
      <w:r w:rsidR="005A3566">
        <w:rPr>
          <w:rFonts w:ascii="Times New Roman" w:hAnsi="Times New Roman" w:cs="Times New Roman"/>
          <w:sz w:val="28"/>
          <w:szCs w:val="28"/>
        </w:rPr>
        <w:t xml:space="preserve">   </w:t>
      </w:r>
      <w:r w:rsidRPr="00CC7D2F">
        <w:rPr>
          <w:rFonts w:ascii="Times New Roman" w:hAnsi="Times New Roman" w:cs="Times New Roman"/>
          <w:sz w:val="28"/>
          <w:szCs w:val="28"/>
        </w:rPr>
        <w:t>верх-низ, далеко-близко).</w:t>
      </w:r>
      <w:r w:rsidRPr="00CC7D2F">
        <w:rPr>
          <w:rFonts w:ascii="Times New Roman" w:hAnsi="Times New Roman" w:cs="Times New Roman"/>
          <w:sz w:val="28"/>
          <w:szCs w:val="28"/>
        </w:rPr>
        <w:br/>
      </w:r>
      <w:r w:rsidRPr="00CC7D2F">
        <w:rPr>
          <w:rFonts w:ascii="Times New Roman" w:hAnsi="Times New Roman" w:cs="Times New Roman"/>
          <w:sz w:val="28"/>
          <w:szCs w:val="28"/>
        </w:rPr>
        <w:br/>
      </w:r>
      <w:r w:rsidRPr="005A3566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5A3566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Pr="00CC7D2F">
        <w:rPr>
          <w:rFonts w:ascii="Times New Roman" w:hAnsi="Times New Roman" w:cs="Times New Roman"/>
          <w:sz w:val="28"/>
          <w:szCs w:val="28"/>
        </w:rPr>
        <w:t>Выпустить" в пруд рыбок. Варьируем задания в зависимости от возраста ребенка и фантазии.</w:t>
      </w:r>
      <w:r w:rsidRPr="00CC7D2F">
        <w:rPr>
          <w:rFonts w:ascii="Times New Roman" w:hAnsi="Times New Roman" w:cs="Times New Roman"/>
          <w:sz w:val="28"/>
          <w:szCs w:val="28"/>
        </w:rPr>
        <w:br/>
        <w:t>Например:</w:t>
      </w:r>
      <w:r w:rsidRPr="00CC7D2F">
        <w:rPr>
          <w:rFonts w:ascii="Times New Roman" w:hAnsi="Times New Roman" w:cs="Times New Roman"/>
          <w:sz w:val="28"/>
          <w:szCs w:val="28"/>
        </w:rPr>
        <w:br/>
        <w:t>1). В большой пруд выпусти больших рыб</w:t>
      </w:r>
      <w:proofErr w:type="gramStart"/>
      <w:r w:rsidRPr="00CC7D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7D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D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C7D2F">
        <w:rPr>
          <w:rFonts w:ascii="Times New Roman" w:hAnsi="Times New Roman" w:cs="Times New Roman"/>
          <w:sz w:val="28"/>
          <w:szCs w:val="28"/>
        </w:rPr>
        <w:t xml:space="preserve"> в маленький - маленьких;</w:t>
      </w:r>
      <w:r w:rsidRPr="00CC7D2F">
        <w:rPr>
          <w:rFonts w:ascii="Times New Roman" w:hAnsi="Times New Roman" w:cs="Times New Roman"/>
          <w:sz w:val="28"/>
          <w:szCs w:val="28"/>
        </w:rPr>
        <w:br/>
        <w:t xml:space="preserve">2). </w:t>
      </w:r>
      <w:proofErr w:type="gramStart"/>
      <w:r w:rsidRPr="00CC7D2F">
        <w:rPr>
          <w:rFonts w:ascii="Times New Roman" w:hAnsi="Times New Roman" w:cs="Times New Roman"/>
          <w:sz w:val="28"/>
          <w:szCs w:val="28"/>
        </w:rPr>
        <w:t>В пруд, который внизу (справа, слева, далеко) отпусти всех желтых рыб, а в тот, который вверху - всех синих.</w:t>
      </w:r>
      <w:r w:rsidRPr="00CC7D2F">
        <w:rPr>
          <w:rFonts w:ascii="Times New Roman" w:hAnsi="Times New Roman" w:cs="Times New Roman"/>
          <w:sz w:val="28"/>
          <w:szCs w:val="28"/>
        </w:rPr>
        <w:br/>
        <w:t>3).</w:t>
      </w:r>
      <w:proofErr w:type="gramEnd"/>
      <w:r w:rsidRPr="00CC7D2F">
        <w:rPr>
          <w:rFonts w:ascii="Times New Roman" w:hAnsi="Times New Roman" w:cs="Times New Roman"/>
          <w:sz w:val="28"/>
          <w:szCs w:val="28"/>
        </w:rPr>
        <w:t xml:space="preserve"> Отпусти в пруд 2х желтых рыб (большую и маленькую) и 1 синюю;</w:t>
      </w:r>
      <w:r w:rsidRPr="00CC7D2F">
        <w:rPr>
          <w:rFonts w:ascii="Times New Roman" w:hAnsi="Times New Roman" w:cs="Times New Roman"/>
          <w:sz w:val="28"/>
          <w:szCs w:val="28"/>
        </w:rPr>
        <w:br/>
        <w:t>4). Выпустить рыб так, чтобы в обоих прудика</w:t>
      </w:r>
      <w:r w:rsidR="007E4C44">
        <w:rPr>
          <w:rFonts w:ascii="Times New Roman" w:hAnsi="Times New Roman" w:cs="Times New Roman"/>
          <w:sz w:val="28"/>
          <w:szCs w:val="28"/>
        </w:rPr>
        <w:t>х их было равное количество ...</w:t>
      </w:r>
      <w:r w:rsidRPr="00CC7D2F">
        <w:rPr>
          <w:rFonts w:ascii="Times New Roman" w:hAnsi="Times New Roman" w:cs="Times New Roman"/>
          <w:sz w:val="28"/>
          <w:szCs w:val="28"/>
        </w:rPr>
        <w:br/>
        <w:t>Для игры можно использовать камешки и ракушки - выкладывать их вокруг пруда.</w:t>
      </w:r>
    </w:p>
    <w:p w:rsidR="00CC7D2F" w:rsidRDefault="00CC7D2F" w:rsidP="00AB1F6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 xml:space="preserve"> Можно изготовить прудики разных геометрических форм и так далее.</w:t>
      </w:r>
    </w:p>
    <w:p w:rsidR="00CC7D2F" w:rsidRDefault="00CC7D2F" w:rsidP="00AB1F68">
      <w:pPr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5A3566" w:rsidRPr="005A3566" w:rsidRDefault="00CC7D2F" w:rsidP="005A3566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8852" cy="1485900"/>
            <wp:effectExtent l="19050" t="0" r="0" b="0"/>
            <wp:docPr id="5" name="Рисунок 1" descr="https://sun9-42.userapi.com/impf/c625530/v625530675/23f17/iF8LNwH583Y.jpg?size=467x604&amp;quality=96&amp;sign=80b45a2142b1b707edb7b5f9b5937f0c&amp;c_uniq_tag=GIxdvoR7-F82ZQpsBVXYsDmYwcA1fWU7HUpKcFDb-U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f/c625530/v625530675/23f17/iF8LNwH583Y.jpg?size=467x604&amp;quality=96&amp;sign=80b45a2142b1b707edb7b5f9b5937f0c&amp;c_uniq_tag=GIxdvoR7-F82ZQpsBVXYsDmYwcA1fWU7HUpKcFDb-UI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91" cy="148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235" w:rsidRPr="00ED22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491499"/>
            <wp:effectExtent l="19050" t="0" r="0" b="0"/>
            <wp:docPr id="6" name="Рисунок 2" descr="https://sun9-25.userapi.com/impf/c625530/v625530675/23f1f/5LaECJvVJkw.jpg?size=412x604&amp;quality=96&amp;sign=9b0933215ce365634b73812233782739&amp;c_uniq_tag=bZLsT7jNhsVx-5XUrGQGe32zhNGFB6CZO7lftimwem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5.userapi.com/impf/c625530/v625530675/23f1f/5LaECJvVJkw.jpg?size=412x604&amp;quality=96&amp;sign=9b0933215ce365634b73812233782739&amp;c_uniq_tag=bZLsT7jNhsVx-5XUrGQGe32zhNGFB6CZO7lftimwem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49" cy="149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235" w:rsidRPr="00ED22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1485900"/>
            <wp:effectExtent l="19050" t="0" r="0" b="0"/>
            <wp:docPr id="7" name="Рисунок 3" descr="https://sun9-30.userapi.com/impf/c625530/v625530675/23f27/M8UdBQx4SzI.jpg?size=443x604&amp;quality=96&amp;sign=7278cffb32a674bd09e0e3347a4ee235&amp;c_uniq_tag=i_2wClNcU11TMIFrcj3P2oLaejJXVlEECdj_NxcqjD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f/c625530/v625530675/23f27/M8UdBQx4SzI.jpg?size=443x604&amp;quality=96&amp;sign=7278cffb32a674bd09e0e3347a4ee235&amp;c_uniq_tag=i_2wClNcU11TMIFrcj3P2oLaejJXVlEECdj_NxcqjDU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92" cy="149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D2F" w:rsidRPr="00CC7D2F" w:rsidRDefault="00CC7D2F" w:rsidP="00AB1F68">
      <w:pPr>
        <w:ind w:left="567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«Накорми поросенка»</w:t>
      </w:r>
      <w:r w:rsidRPr="00CC7D2F">
        <w:rPr>
          <w:rFonts w:ascii="Times New Roman" w:hAnsi="Times New Roman" w:cs="Times New Roman"/>
          <w:sz w:val="28"/>
          <w:szCs w:val="28"/>
        </w:rPr>
        <w:br/>
      </w:r>
      <w:r w:rsidR="005A3566">
        <w:rPr>
          <w:rFonts w:ascii="Times New Roman" w:hAnsi="Times New Roman" w:cs="Times New Roman"/>
          <w:sz w:val="28"/>
          <w:szCs w:val="28"/>
        </w:rPr>
        <w:t>(</w:t>
      </w:r>
      <w:r w:rsidRPr="00CC7D2F">
        <w:rPr>
          <w:rFonts w:ascii="Times New Roman" w:hAnsi="Times New Roman" w:cs="Times New Roman"/>
          <w:sz w:val="28"/>
          <w:szCs w:val="28"/>
        </w:rPr>
        <w:t>для развития моторики рук, тактильной чувствительности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566">
        <w:rPr>
          <w:rFonts w:ascii="Times New Roman" w:hAnsi="Times New Roman" w:cs="Times New Roman"/>
          <w:sz w:val="28"/>
          <w:szCs w:val="28"/>
        </w:rPr>
        <w:t>)</w:t>
      </w:r>
    </w:p>
    <w:p w:rsidR="00CC7D2F" w:rsidRP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Для изготовления игры потребовалась пластиковая бутылка от молочных продуктов, нитки и маленькое махровое полотенце розового цвета.</w:t>
      </w:r>
    </w:p>
    <w:p w:rsidR="00CC7D2F" w:rsidRP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Отрезаем кусок полотенца, равный высоте бутылки, выкраиваем ножки, пришиваем копытца из остатков тесьмы для штор, пришиваем овальные ушки, приклеиваем глазки из черной кожи.</w:t>
      </w:r>
    </w:p>
    <w:p w:rsid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Для носика пригодится крышка от бутылки.</w:t>
      </w:r>
    </w:p>
    <w:p w:rsidR="00CC7D2F" w:rsidRP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В качестве корма используем красную и белую фасоль.</w:t>
      </w:r>
    </w:p>
    <w:p w:rsidR="00CC7D2F" w:rsidRP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Очень важно, чтобы малыш брал фасоль щепотью (тремя пальчиками, либо способом «пинцетного захвата» захватывал двумя пальчиками – большим и указательным).</w:t>
      </w:r>
    </w:p>
    <w:p w:rsidR="00CC7D2F" w:rsidRPr="00CC7D2F" w:rsidRDefault="00CC7D2F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928813"/>
            <wp:effectExtent l="19050" t="0" r="0" b="0"/>
            <wp:docPr id="14" name="Рисунок 14" descr="https://nsportal.ru/sites/default/files/styles/large/public/media/2018/02/26/dscf0675.jpg?itok=oz7dgu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styles/large/public/media/2018/02/26/dscf0675.jpg?itok=oz7dguN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D2F" w:rsidRP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При этом остальные пальчики должны быть подогнуты и не мешать. Откручивая и закручивая крышку (пятачок) дети так же развивают моторику рук. Можно усложнить игру, предложив детям накормить поросенка только белой или только красной фасолью.</w:t>
      </w:r>
    </w:p>
    <w:p w:rsidR="00CC7D2F" w:rsidRPr="00CC7D2F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В целях безопасности важно не оставлять детей одних во время игры.</w:t>
      </w:r>
    </w:p>
    <w:p w:rsidR="00CC7D2F" w:rsidRPr="00CC7D2F" w:rsidRDefault="00CC7D2F" w:rsidP="00AB1F68">
      <w:pPr>
        <w:ind w:left="567"/>
        <w:rPr>
          <w:rFonts w:ascii="Times New Roman" w:hAnsi="Times New Roman" w:cs="Times New Roman"/>
          <w:sz w:val="28"/>
          <w:szCs w:val="28"/>
        </w:rPr>
      </w:pPr>
      <w:r w:rsidRPr="00CC7D2F">
        <w:rPr>
          <w:rFonts w:ascii="Times New Roman" w:hAnsi="Times New Roman" w:cs="Times New Roman"/>
          <w:sz w:val="28"/>
          <w:szCs w:val="28"/>
        </w:rPr>
        <w:t>В качестве корма используем красную и белую фасоль.                                                      Очень важно, чтобы малыш брал фасоль щепотью (тремя пальчиками, либо способом «пинцетного захвата» захватывал двумя пальчиками – большим и указательным).</w:t>
      </w:r>
    </w:p>
    <w:p w:rsidR="007E4C44" w:rsidRPr="007E4C44" w:rsidRDefault="007E4C44" w:rsidP="005A3566">
      <w:pPr>
        <w:spacing w:after="0"/>
        <w:ind w:left="567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C44">
        <w:rPr>
          <w:b/>
        </w:rPr>
        <w:t>"</w:t>
      </w:r>
      <w:r w:rsidRPr="007E4C44">
        <w:rPr>
          <w:rFonts w:ascii="Times New Roman" w:hAnsi="Times New Roman" w:cs="Times New Roman"/>
          <w:b/>
          <w:sz w:val="28"/>
          <w:szCs w:val="28"/>
        </w:rPr>
        <w:t>Украсим матрешке фартук".</w:t>
      </w:r>
    </w:p>
    <w:p w:rsidR="007E4C44" w:rsidRPr="007E4C44" w:rsidRDefault="00AB1F68" w:rsidP="005A356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E4C44" w:rsidRPr="007E4C44">
        <w:rPr>
          <w:rFonts w:ascii="Times New Roman" w:hAnsi="Times New Roman" w:cs="Times New Roman"/>
          <w:sz w:val="28"/>
          <w:szCs w:val="28"/>
        </w:rPr>
        <w:t>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44" w:rsidRPr="007E4C44">
        <w:rPr>
          <w:rFonts w:ascii="Times New Roman" w:hAnsi="Times New Roman" w:cs="Times New Roman"/>
          <w:sz w:val="28"/>
          <w:szCs w:val="28"/>
        </w:rPr>
        <w:t>формировать восприятие цвета,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44" w:rsidRPr="007E4C44">
        <w:rPr>
          <w:rFonts w:ascii="Times New Roman" w:hAnsi="Times New Roman" w:cs="Times New Roman"/>
          <w:sz w:val="28"/>
          <w:szCs w:val="28"/>
        </w:rPr>
        <w:t>формы,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44" w:rsidRPr="007E4C44">
        <w:rPr>
          <w:rFonts w:ascii="Times New Roman" w:hAnsi="Times New Roman" w:cs="Times New Roman"/>
          <w:sz w:val="28"/>
          <w:szCs w:val="28"/>
        </w:rPr>
        <w:t>величины предметов.</w:t>
      </w:r>
    </w:p>
    <w:p w:rsidR="007E4C44" w:rsidRDefault="007E4C44" w:rsidP="005A3566">
      <w:pPr>
        <w:spacing w:after="0"/>
        <w:ind w:left="567"/>
      </w:pPr>
      <w:r w:rsidRPr="007E4C44">
        <w:rPr>
          <w:rFonts w:ascii="Times New Roman" w:hAnsi="Times New Roman" w:cs="Times New Roman"/>
          <w:sz w:val="28"/>
          <w:szCs w:val="28"/>
        </w:rPr>
        <w:t>Задача:</w:t>
      </w:r>
      <w:r w:rsidR="00AB1F68">
        <w:rPr>
          <w:rFonts w:ascii="Times New Roman" w:hAnsi="Times New Roman" w:cs="Times New Roman"/>
          <w:sz w:val="28"/>
          <w:szCs w:val="28"/>
        </w:rPr>
        <w:t xml:space="preserve"> </w:t>
      </w:r>
      <w:r w:rsidRPr="007E4C44">
        <w:rPr>
          <w:rFonts w:ascii="Times New Roman" w:hAnsi="Times New Roman" w:cs="Times New Roman"/>
          <w:sz w:val="28"/>
          <w:szCs w:val="28"/>
        </w:rPr>
        <w:t>упражнять детей в определении и назывании цвета,</w:t>
      </w:r>
      <w:r w:rsidR="00AB1F68">
        <w:rPr>
          <w:rFonts w:ascii="Times New Roman" w:hAnsi="Times New Roman" w:cs="Times New Roman"/>
          <w:sz w:val="28"/>
          <w:szCs w:val="28"/>
        </w:rPr>
        <w:t xml:space="preserve"> </w:t>
      </w:r>
      <w:r w:rsidRPr="007E4C44">
        <w:rPr>
          <w:rFonts w:ascii="Times New Roman" w:hAnsi="Times New Roman" w:cs="Times New Roman"/>
          <w:sz w:val="28"/>
          <w:szCs w:val="28"/>
        </w:rPr>
        <w:t>геометрических фигур</w:t>
      </w:r>
      <w:r>
        <w:t>.</w:t>
      </w:r>
    </w:p>
    <w:p w:rsidR="00CC7D2F" w:rsidRDefault="00A60AE5" w:rsidP="005A3566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60A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71725" cy="1709848"/>
            <wp:effectExtent l="19050" t="0" r="9525" b="0"/>
            <wp:docPr id="2" name="Рисунок 1" descr="https://www.maam.ru/upload/blogs/detsad-91068-1490640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91068-14906409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77" cy="1710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66" w:rsidRDefault="005A3566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5A3566" w:rsidRDefault="005A3566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5A3566" w:rsidRDefault="005A3566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5A3566" w:rsidRDefault="005A3566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5A3566" w:rsidRPr="00CC7D2F" w:rsidRDefault="005A3566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0F699B" w:rsidRDefault="000F699B" w:rsidP="00AB1F68">
      <w:pPr>
        <w:spacing w:after="0"/>
        <w:ind w:left="567" w:hanging="283"/>
        <w:jc w:val="center"/>
        <w:rPr>
          <w:rFonts w:ascii="Times New Roman" w:hAnsi="Times New Roman" w:cs="Times New Roman"/>
          <w:b/>
          <w:sz w:val="28"/>
          <w:szCs w:val="28"/>
          <w:lang w:val="en-CA"/>
        </w:rPr>
      </w:pPr>
    </w:p>
    <w:p w:rsidR="00C63553" w:rsidRPr="000F699B" w:rsidRDefault="00C63553" w:rsidP="00AB1F68">
      <w:pPr>
        <w:spacing w:after="0"/>
        <w:ind w:left="567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9B">
        <w:rPr>
          <w:rFonts w:ascii="Times New Roman" w:hAnsi="Times New Roman" w:cs="Times New Roman"/>
          <w:b/>
          <w:sz w:val="28"/>
          <w:szCs w:val="28"/>
        </w:rPr>
        <w:lastRenderedPageBreak/>
        <w:t>Угадай, чей хвост?»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Цель: Развитие познавательного интереса.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 xml:space="preserve">Задачи: Учить </w:t>
      </w:r>
      <w:r w:rsidR="00AB1F6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0F699B">
        <w:rPr>
          <w:rFonts w:ascii="Times New Roman" w:hAnsi="Times New Roman" w:cs="Times New Roman"/>
          <w:sz w:val="28"/>
          <w:szCs w:val="28"/>
        </w:rPr>
        <w:t>правильно называть животных, части тела животного, узнавать известных зверей по неполному изображению (без хвоста).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Побуждать детей дифференцировать животных по окраске, внешним отличительным признакам.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Обогащать словарный запас, активизировать понятия «большой», «маленький».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Развивать способность концентрировать внимание, логическое мышление, зрительное восприятие, связную речь.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Игровой материал. Плоскостное изображение животных без хвоста, отдельно изображение хвостов.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Форма занятия. Практическое задание с элементами беседы.</w:t>
      </w:r>
    </w:p>
    <w:p w:rsidR="00CC7D2F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  <w:lang w:val="en-CA"/>
        </w:rPr>
      </w:pPr>
      <w:r w:rsidRPr="000F699B">
        <w:rPr>
          <w:rFonts w:ascii="Times New Roman" w:hAnsi="Times New Roman" w:cs="Times New Roman"/>
          <w:sz w:val="28"/>
          <w:szCs w:val="28"/>
        </w:rPr>
        <w:t>Ход игры: Воспитатель рассматривает с детьми изображения животных. Беседует с детьми, уточняет, каких животных они видят, чего не хватает зверям (хвоста). Затем предлагает детям подобрать каждому животному свой хвост. После того как все хвосты положены в соответствии с животными, дети вместе с воспитателем проверяют, нет ли ошибки.</w:t>
      </w:r>
    </w:p>
    <w:p w:rsidR="00CC7D2F" w:rsidRPr="000F699B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  <w:lang w:val="en-CA"/>
        </w:rPr>
      </w:pPr>
    </w:p>
    <w:p w:rsidR="00C63553" w:rsidRPr="000F699B" w:rsidRDefault="00C63553" w:rsidP="00AB1F68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9B">
        <w:rPr>
          <w:rFonts w:ascii="Times New Roman" w:hAnsi="Times New Roman" w:cs="Times New Roman"/>
          <w:b/>
          <w:sz w:val="28"/>
          <w:szCs w:val="28"/>
        </w:rPr>
        <w:t>«Подбери чашку к блюдцу».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Цель.  Учить детей называть и различать красный, желтый, зеленый, синий цвета. Закреплять умение соотносить предмет, его цвет. Развивать слуховое внимание.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Оборудование.  Шаблоны чашек и блюдец четырех цветов осно</w:t>
      </w:r>
      <w:r w:rsidR="005A3566">
        <w:rPr>
          <w:rFonts w:ascii="Times New Roman" w:hAnsi="Times New Roman" w:cs="Times New Roman"/>
          <w:sz w:val="28"/>
          <w:szCs w:val="28"/>
        </w:rPr>
        <w:t xml:space="preserve">вного спектра (красный, желтый, </w:t>
      </w:r>
      <w:r w:rsidRPr="000F699B">
        <w:rPr>
          <w:rFonts w:ascii="Times New Roman" w:hAnsi="Times New Roman" w:cs="Times New Roman"/>
          <w:sz w:val="28"/>
          <w:szCs w:val="28"/>
        </w:rPr>
        <w:t>зеленый, синий).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Описание.  Педагог показывает детям красивую коробочку и предлагает узнать, что в ней лежит. Затем детям раздаются блюдца. Чашки выкладываются на середину стола. Задача заключается в том, чтобы подобрать к блюдцу чашку такого же цвета. После выполнения каждый ребенок называет цвет чашки и блюдца, удостоверяясь в том, что цвета совпадают. Затем дети один раз меняются блюдцами и вновь подбирают к ним чашки. Так игра повторяется несколько раз.</w:t>
      </w:r>
    </w:p>
    <w:p w:rsidR="00CC7D2F" w:rsidRPr="000F699B" w:rsidRDefault="00CC7D2F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C63553" w:rsidRPr="000F699B" w:rsidRDefault="00C63553" w:rsidP="00AB1F68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9B">
        <w:rPr>
          <w:rFonts w:ascii="Times New Roman" w:hAnsi="Times New Roman" w:cs="Times New Roman"/>
          <w:b/>
          <w:sz w:val="28"/>
          <w:szCs w:val="28"/>
        </w:rPr>
        <w:t>«Разложи фигуры по образцу".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A3566">
        <w:rPr>
          <w:rFonts w:ascii="Times New Roman" w:hAnsi="Times New Roman" w:cs="Times New Roman"/>
          <w:b/>
          <w:sz w:val="28"/>
          <w:szCs w:val="28"/>
        </w:rPr>
        <w:t>Цель</w:t>
      </w:r>
      <w:r w:rsidRPr="000F699B">
        <w:rPr>
          <w:rFonts w:ascii="Times New Roman" w:hAnsi="Times New Roman" w:cs="Times New Roman"/>
          <w:sz w:val="28"/>
          <w:szCs w:val="28"/>
        </w:rPr>
        <w:t>: Знакомство детей с геометрическими фигурами – квадратом, кругом, треугольником. Учить детей выбирать нужные геометрические формы и называть их.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Формировать представления у детей об основных цветах (желтый, красный, синий, зеленый) и о геометрических фигурах.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Развивать внимательность,</w:t>
      </w:r>
      <w:r w:rsidR="00AB1F68">
        <w:rPr>
          <w:rFonts w:ascii="Times New Roman" w:hAnsi="Times New Roman" w:cs="Times New Roman"/>
          <w:sz w:val="28"/>
          <w:szCs w:val="28"/>
        </w:rPr>
        <w:t xml:space="preserve"> </w:t>
      </w:r>
      <w:r w:rsidRPr="000F699B">
        <w:rPr>
          <w:rFonts w:ascii="Times New Roman" w:hAnsi="Times New Roman" w:cs="Times New Roman"/>
          <w:sz w:val="28"/>
          <w:szCs w:val="28"/>
        </w:rPr>
        <w:t>мелкую моторику,</w:t>
      </w:r>
      <w:r w:rsidR="00AB1F68">
        <w:rPr>
          <w:rFonts w:ascii="Times New Roman" w:hAnsi="Times New Roman" w:cs="Times New Roman"/>
          <w:sz w:val="28"/>
          <w:szCs w:val="28"/>
        </w:rPr>
        <w:t xml:space="preserve"> </w:t>
      </w:r>
      <w:r w:rsidRPr="000F699B">
        <w:rPr>
          <w:rFonts w:ascii="Times New Roman" w:hAnsi="Times New Roman" w:cs="Times New Roman"/>
          <w:sz w:val="28"/>
          <w:szCs w:val="28"/>
        </w:rPr>
        <w:t>использовать названия основных цветов и названия геометрических фигур в речи.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Оборудование: 8 и</w:t>
      </w:r>
      <w:r w:rsidR="00AB1F68">
        <w:rPr>
          <w:rFonts w:ascii="Times New Roman" w:hAnsi="Times New Roman" w:cs="Times New Roman"/>
          <w:sz w:val="28"/>
          <w:szCs w:val="28"/>
        </w:rPr>
        <w:t xml:space="preserve">гровых полотен в форме «груши», </w:t>
      </w:r>
      <w:r w:rsidRPr="000F699B">
        <w:rPr>
          <w:rFonts w:ascii="Times New Roman" w:hAnsi="Times New Roman" w:cs="Times New Roman"/>
          <w:sz w:val="28"/>
          <w:szCs w:val="28"/>
        </w:rPr>
        <w:t>набор вырезанных и</w:t>
      </w:r>
      <w:r w:rsidR="00AB1F68">
        <w:rPr>
          <w:rFonts w:ascii="Times New Roman" w:hAnsi="Times New Roman" w:cs="Times New Roman"/>
          <w:sz w:val="28"/>
          <w:szCs w:val="28"/>
        </w:rPr>
        <w:t>з картона геометрических фигур</w:t>
      </w:r>
      <w:r w:rsidRPr="000F699B">
        <w:rPr>
          <w:rFonts w:ascii="Times New Roman" w:hAnsi="Times New Roman" w:cs="Times New Roman"/>
          <w:sz w:val="28"/>
          <w:szCs w:val="28"/>
        </w:rPr>
        <w:t>: квадраты, треугольники, круги.</w:t>
      </w:r>
    </w:p>
    <w:p w:rsidR="00C63553" w:rsidRPr="00AB1F68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  <w:lang w:val="en-CA"/>
        </w:rPr>
      </w:pPr>
      <w:r w:rsidRPr="000F699B">
        <w:rPr>
          <w:rFonts w:ascii="Times New Roman" w:hAnsi="Times New Roman" w:cs="Times New Roman"/>
          <w:sz w:val="28"/>
          <w:szCs w:val="28"/>
        </w:rPr>
        <w:t>Игровое правило: По заданию воспитателя, находить и выкладывать геометрические фигуры по образцу на игровое полотно.</w:t>
      </w:r>
    </w:p>
    <w:p w:rsidR="00C63553" w:rsidRPr="000F699B" w:rsidRDefault="005A3566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 xml:space="preserve"> </w:t>
      </w:r>
      <w:r w:rsidR="00C63553" w:rsidRPr="000F699B">
        <w:rPr>
          <w:rFonts w:ascii="Times New Roman" w:hAnsi="Times New Roman" w:cs="Times New Roman"/>
          <w:sz w:val="28"/>
          <w:szCs w:val="28"/>
        </w:rPr>
        <w:t>«Кто что ест»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Цель: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• Закрепить знания детей о том, чем питаются разные домашние и дикие животные;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• Развивать мышление, внимание; речь, а также развивать мелкую моторику рук;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lastRenderedPageBreak/>
        <w:t>• Воспитывать бережное отношение к диким и домашним животным.</w:t>
      </w:r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 xml:space="preserve">Необходимый инвентарь: </w:t>
      </w:r>
      <w:proofErr w:type="gramStart"/>
      <w:r w:rsidRPr="000F699B">
        <w:rPr>
          <w:rFonts w:ascii="Times New Roman" w:hAnsi="Times New Roman" w:cs="Times New Roman"/>
          <w:sz w:val="28"/>
          <w:szCs w:val="28"/>
        </w:rPr>
        <w:t>Вырезанные из картона изображения животных (мордочки, приклеенные на прищепки, картонный круг с изображением еды животных (поделенный по секторам).</w:t>
      </w:r>
      <w:proofErr w:type="gramEnd"/>
    </w:p>
    <w:p w:rsidR="00C63553" w:rsidRPr="000F699B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F699B">
        <w:rPr>
          <w:rFonts w:ascii="Times New Roman" w:hAnsi="Times New Roman" w:cs="Times New Roman"/>
          <w:sz w:val="28"/>
          <w:szCs w:val="28"/>
        </w:rPr>
        <w:t>Воспитатель выдает детям прищепки с мордочками животных и круг с различными видами пищи. Ребенку необходимо прикрепить прищепку с картинкой животного на круг около пищи, которую употребляет данное животное</w:t>
      </w:r>
    </w:p>
    <w:p w:rsidR="00C63553" w:rsidRDefault="00C6355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A837D3" w:rsidRDefault="00A837D3" w:rsidP="00AB1F68">
      <w:p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:rsidR="00A837D3" w:rsidRPr="000F699B" w:rsidRDefault="00A837D3" w:rsidP="00A837D3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837D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24725" cy="10306050"/>
            <wp:effectExtent l="19050" t="0" r="9525" b="0"/>
            <wp:docPr id="1" name="Рисунок 7" descr="https://i.mycdn.me/i?r=AyH4iRPQ2q0otWIFepML2LxRBtTw1wBY8Cxm6kunU9fd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BtTw1wBY8Cxm6kunU9fdL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54" t="26302" b="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7D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52223" cy="10363200"/>
            <wp:effectExtent l="19050" t="0" r="1077" b="0"/>
            <wp:docPr id="4" name="Рисунок 1" descr="https://ped-kopilka.ru/upload/blogs2/2020/12/81542_f7adea1542e7f2283cbabd43a43bc79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2/81542_f7adea1542e7f2283cbabd43a43bc79d.p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910" b="1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036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7D3" w:rsidRPr="000F699B" w:rsidSect="00A837D3">
      <w:pgSz w:w="11906" w:h="16838"/>
      <w:pgMar w:top="284" w:right="282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D2F"/>
    <w:rsid w:val="000F699B"/>
    <w:rsid w:val="001D400C"/>
    <w:rsid w:val="0045720B"/>
    <w:rsid w:val="005A3566"/>
    <w:rsid w:val="007E4C44"/>
    <w:rsid w:val="008079F9"/>
    <w:rsid w:val="008D2169"/>
    <w:rsid w:val="009F2FE9"/>
    <w:rsid w:val="00A60AE5"/>
    <w:rsid w:val="00A748FC"/>
    <w:rsid w:val="00A837D3"/>
    <w:rsid w:val="00AB1F68"/>
    <w:rsid w:val="00C63553"/>
    <w:rsid w:val="00CC7D2F"/>
    <w:rsid w:val="00ED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0C"/>
  </w:style>
  <w:style w:type="paragraph" w:styleId="1">
    <w:name w:val="heading 1"/>
    <w:basedOn w:val="a"/>
    <w:next w:val="a"/>
    <w:link w:val="10"/>
    <w:uiPriority w:val="9"/>
    <w:qFormat/>
    <w:rsid w:val="008D2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7D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C7D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C7D2F"/>
    <w:rPr>
      <w:b/>
      <w:bCs/>
    </w:rPr>
  </w:style>
  <w:style w:type="paragraph" w:styleId="a6">
    <w:name w:val="Normal (Web)"/>
    <w:basedOn w:val="a"/>
    <w:uiPriority w:val="99"/>
    <w:unhideWhenUsed/>
    <w:rsid w:val="00CC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C7D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D2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8D2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7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1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8570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1198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7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32043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1905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4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407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476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70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49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35954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81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17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48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599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6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7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791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72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18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46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710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5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4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1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72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37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75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4436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27492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81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203630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2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12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409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98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217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2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56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492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17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3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4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13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10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38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87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75497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94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4085020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4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049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6707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98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698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0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15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4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6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91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58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7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62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2014989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aam.ru/obrazovanie/didakticheskie-igry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59437-F18C-4AD3-AD56-DDDD4B90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2023-11-16T21:33:00Z</dcterms:created>
  <dcterms:modified xsi:type="dcterms:W3CDTF">2024-02-01T20:47:00Z</dcterms:modified>
</cp:coreProperties>
</file>